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B3" w:rsidRDefault="003E15B3" w:rsidP="003E15B3">
      <w:pPr>
        <w:spacing w:line="360" w:lineRule="auto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附件1</w:t>
      </w:r>
    </w:p>
    <w:p w:rsidR="003E15B3" w:rsidRPr="00074FBE" w:rsidRDefault="003E15B3" w:rsidP="003E15B3">
      <w:pPr>
        <w:widowControl/>
        <w:spacing w:line="360" w:lineRule="auto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074FBE">
        <w:rPr>
          <w:rFonts w:ascii="黑体" w:eastAsia="黑体" w:hAnsi="宋体" w:hint="eastAsia"/>
          <w:color w:val="000000"/>
          <w:sz w:val="32"/>
          <w:szCs w:val="32"/>
        </w:rPr>
        <w:t>核准制项目申请报告通用文本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</w:p>
    <w:p w:rsidR="003E15B3" w:rsidRPr="00074FBE" w:rsidRDefault="003E15B3" w:rsidP="003E15B3">
      <w:pPr>
        <w:spacing w:line="400" w:lineRule="exact"/>
        <w:ind w:firstLineChars="200" w:firstLine="480"/>
        <w:rPr>
          <w:rFonts w:ascii="黑体" w:eastAsia="黑体" w:hAnsi="宋体" w:cs="宋体"/>
          <w:kern w:val="0"/>
          <w:sz w:val="24"/>
          <w:szCs w:val="24"/>
        </w:rPr>
      </w:pPr>
      <w:r w:rsidRPr="00074FBE">
        <w:rPr>
          <w:rFonts w:ascii="黑体" w:eastAsia="黑体" w:hAnsi="宋体" w:cs="宋体" w:hint="eastAsia"/>
          <w:kern w:val="0"/>
          <w:sz w:val="24"/>
          <w:szCs w:val="24"/>
        </w:rPr>
        <w:t>Ⅰ、简要说明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一、通用文本是核准制项目申请报告编写内容及深度的一般要求。编写具体的项目申请报告时，如拟建项目不涉及通用文本中有关内容，在说明情况后，可不进行相关分析；有特殊性的内容，可酌情增加。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二、国防科工局将根据各类项目的具体情况，对通用文本适时进行修正。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黑体" w:eastAsia="黑体" w:hAnsi="宋体" w:cs="宋体"/>
          <w:kern w:val="0"/>
          <w:sz w:val="24"/>
          <w:szCs w:val="24"/>
        </w:rPr>
      </w:pPr>
      <w:r w:rsidRPr="00074FBE">
        <w:rPr>
          <w:rFonts w:ascii="黑体" w:eastAsia="黑体" w:hAnsi="宋体" w:cs="宋体" w:hint="eastAsia"/>
          <w:kern w:val="0"/>
          <w:sz w:val="24"/>
          <w:szCs w:val="24"/>
        </w:rPr>
        <w:t>Ⅱ、通用文本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一、投资者基本情况（参照备案制项目备案申请表通用文本表Ⅰ）和资格条件（参照本办法“第二条”规定）。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二、项目建设依据。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三、项目建设必要性。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四、项目建设方案概要。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五、项目建设周期。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六、项目相关影响因素分析及采取的措施：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（一）武器装备科研生产任务；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（二）相关产业政策、企业发展规划；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（三）军品能力保持措施；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（四）节能方案；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（五）建设用地、征地拆迁及移民方案；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（六）环境和生态；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（七）经济影响；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（八）社会影响与公共利益。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七、投资估算与资金筹措。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八、结论与建议。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九、项目主管部门审核意见。</w:t>
      </w:r>
    </w:p>
    <w:p w:rsidR="003E15B3" w:rsidRPr="00074FBE" w:rsidRDefault="003E15B3" w:rsidP="003E15B3">
      <w:pPr>
        <w:tabs>
          <w:tab w:val="left" w:pos="2340"/>
        </w:tabs>
        <w:spacing w:line="4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十、</w:t>
      </w:r>
      <w:r w:rsidRPr="00074FBE">
        <w:rPr>
          <w:rFonts w:ascii="仿宋_GB2312" w:eastAsia="仿宋_GB2312" w:hAnsi="宋体" w:hint="eastAsia"/>
          <w:sz w:val="24"/>
          <w:szCs w:val="24"/>
        </w:rPr>
        <w:t>项目建设单位、项目主管部门对提供材料真实性的承诺书。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十一、附件：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/>
          <w:spacing w:val="-8"/>
          <w:sz w:val="24"/>
          <w:szCs w:val="24"/>
        </w:rPr>
      </w:pPr>
      <w:r w:rsidRPr="00074FBE">
        <w:rPr>
          <w:rFonts w:ascii="仿宋_GB2312" w:eastAsia="仿宋_GB2312" w:hAnsi="宋体" w:hint="eastAsia"/>
          <w:sz w:val="24"/>
          <w:szCs w:val="24"/>
        </w:rPr>
        <w:t>（一）</w:t>
      </w: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投资估算表；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（二）总图；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（三）涉密项目的招标方案；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（四）项目建设单位及投资方的注册证明（营业执照）、商务登记证、经审</w:t>
      </w: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lastRenderedPageBreak/>
        <w:t>计的最近三年财务报表（包括资产负债表、损益表和现金流量表）、有关金融机构出具的银行信用等级证明、开户银行出具的资金信用证明；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cs="宋体" w:hint="eastAsia"/>
          <w:kern w:val="0"/>
          <w:sz w:val="24"/>
          <w:szCs w:val="24"/>
        </w:rPr>
        <w:t>（五）</w:t>
      </w:r>
      <w:r w:rsidRPr="00074FBE">
        <w:rPr>
          <w:rFonts w:ascii="仿宋_GB2312" w:eastAsia="仿宋_GB2312" w:hAnsi="宋体" w:hint="eastAsia"/>
          <w:sz w:val="24"/>
          <w:szCs w:val="24"/>
        </w:rPr>
        <w:t>城市规划行政主管部门出具的城市规划意见；</w:t>
      </w:r>
    </w:p>
    <w:p w:rsidR="003E15B3" w:rsidRPr="00074FBE" w:rsidRDefault="003E15B3" w:rsidP="003E15B3">
      <w:pPr>
        <w:tabs>
          <w:tab w:val="left" w:pos="2340"/>
        </w:tabs>
        <w:spacing w:line="4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FBE">
        <w:rPr>
          <w:rFonts w:ascii="仿宋_GB2312" w:eastAsia="仿宋_GB2312" w:hAnsi="宋体" w:hint="eastAsia"/>
          <w:sz w:val="24"/>
          <w:szCs w:val="24"/>
        </w:rPr>
        <w:t>（六）国土资源行政主管部门出具的项目用地预审意见；</w:t>
      </w:r>
    </w:p>
    <w:p w:rsidR="003E15B3" w:rsidRPr="00074FBE" w:rsidRDefault="003E15B3" w:rsidP="003E15B3">
      <w:pPr>
        <w:tabs>
          <w:tab w:val="left" w:pos="2340"/>
        </w:tabs>
        <w:spacing w:line="4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FBE">
        <w:rPr>
          <w:rFonts w:ascii="仿宋_GB2312" w:eastAsia="仿宋_GB2312" w:hAnsi="宋体" w:hint="eastAsia"/>
          <w:sz w:val="24"/>
          <w:szCs w:val="24"/>
        </w:rPr>
        <w:t>（七）环境保护行政主管部门出具的环境影响评价文件的审批意见；</w:t>
      </w:r>
    </w:p>
    <w:p w:rsidR="003E15B3" w:rsidRPr="00074FBE" w:rsidRDefault="003E15B3" w:rsidP="003E15B3">
      <w:pPr>
        <w:tabs>
          <w:tab w:val="left" w:pos="2340"/>
        </w:tabs>
        <w:spacing w:line="4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FBE">
        <w:rPr>
          <w:rFonts w:ascii="仿宋_GB2312" w:eastAsia="仿宋_GB2312" w:hAnsi="宋体" w:hint="eastAsia"/>
          <w:sz w:val="24"/>
          <w:szCs w:val="24"/>
        </w:rPr>
        <w:t>（八）安全生产中介咨询机构出具的安全评估意见；</w:t>
      </w:r>
    </w:p>
    <w:p w:rsidR="003E15B3" w:rsidRPr="00074FBE" w:rsidRDefault="003E15B3" w:rsidP="003E15B3">
      <w:pPr>
        <w:tabs>
          <w:tab w:val="left" w:pos="2340"/>
        </w:tabs>
        <w:spacing w:line="4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FBE">
        <w:rPr>
          <w:rFonts w:ascii="仿宋_GB2312" w:eastAsia="仿宋_GB2312" w:hAnsi="宋体" w:hint="eastAsia"/>
          <w:sz w:val="24"/>
          <w:szCs w:val="24"/>
        </w:rPr>
        <w:t>（九）金融机构贷款承诺；</w:t>
      </w:r>
    </w:p>
    <w:p w:rsidR="003E15B3" w:rsidRPr="00074FBE" w:rsidRDefault="003E15B3" w:rsidP="003E15B3">
      <w:pPr>
        <w:tabs>
          <w:tab w:val="left" w:pos="2340"/>
        </w:tabs>
        <w:spacing w:line="40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074FBE">
        <w:rPr>
          <w:rFonts w:ascii="仿宋_GB2312" w:eastAsia="仿宋_GB2312" w:hAnsi="宋体" w:hint="eastAsia"/>
          <w:sz w:val="24"/>
          <w:szCs w:val="24"/>
        </w:rPr>
        <w:t>（十）</w:t>
      </w:r>
      <w:r w:rsidRPr="00074FBE">
        <w:rPr>
          <w:rFonts w:ascii="仿宋_GB2312" w:eastAsia="仿宋_GB2312" w:hAnsi="宋体" w:hint="eastAsia"/>
          <w:spacing w:val="-8"/>
          <w:sz w:val="24"/>
          <w:szCs w:val="24"/>
        </w:rPr>
        <w:t>武器装备科研生产任务及其批准文件或合同、协议</w:t>
      </w:r>
      <w:r w:rsidRPr="00074FBE">
        <w:rPr>
          <w:rFonts w:ascii="仿宋_GB2312" w:eastAsia="仿宋_GB2312" w:hAnsi="宋体" w:hint="eastAsia"/>
          <w:sz w:val="24"/>
          <w:szCs w:val="24"/>
        </w:rPr>
        <w:t>；</w:t>
      </w:r>
    </w:p>
    <w:p w:rsidR="003E15B3" w:rsidRPr="00074FBE" w:rsidRDefault="003E15B3" w:rsidP="003E15B3">
      <w:pPr>
        <w:spacing w:line="400" w:lineRule="exact"/>
        <w:ind w:firstLineChars="200" w:firstLine="480"/>
        <w:rPr>
          <w:rFonts w:ascii="仿宋_GB2312" w:eastAsia="仿宋_GB2312" w:hAnsi="宋体" w:cs="宋体"/>
          <w:kern w:val="0"/>
          <w:sz w:val="24"/>
          <w:szCs w:val="24"/>
        </w:rPr>
      </w:pPr>
      <w:r w:rsidRPr="00074FBE">
        <w:rPr>
          <w:rFonts w:ascii="仿宋_GB2312" w:eastAsia="仿宋_GB2312" w:hAnsi="宋体" w:hint="eastAsia"/>
          <w:sz w:val="24"/>
          <w:szCs w:val="24"/>
        </w:rPr>
        <w:t>（十一）其他文件。</w:t>
      </w:r>
    </w:p>
    <w:p w:rsidR="0020299A" w:rsidRDefault="0020299A"/>
    <w:sectPr w:rsidR="00202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9A" w:rsidRDefault="0020299A" w:rsidP="003E15B3">
      <w:r>
        <w:separator/>
      </w:r>
    </w:p>
  </w:endnote>
  <w:endnote w:type="continuationSeparator" w:id="1">
    <w:p w:rsidR="0020299A" w:rsidRDefault="0020299A" w:rsidP="003E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9A" w:rsidRDefault="0020299A" w:rsidP="003E15B3">
      <w:r>
        <w:separator/>
      </w:r>
    </w:p>
  </w:footnote>
  <w:footnote w:type="continuationSeparator" w:id="1">
    <w:p w:rsidR="0020299A" w:rsidRDefault="0020299A" w:rsidP="003E1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5B3"/>
    <w:rsid w:val="0020299A"/>
    <w:rsid w:val="003E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5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5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5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2014-11-24T06:32:00Z</dcterms:created>
  <dcterms:modified xsi:type="dcterms:W3CDTF">2014-11-24T06:32:00Z</dcterms:modified>
</cp:coreProperties>
</file>